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00B" w:rsidRDefault="00F1400B" w:rsidP="00F1400B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к Порядку применения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бюджетной классификации в части,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относящейся к бюджету городского</w:t>
      </w:r>
    </w:p>
    <w:p w:rsidR="00F1400B" w:rsidRDefault="00F1400B" w:rsidP="00F1400B">
      <w:pPr>
        <w:autoSpaceDE w:val="0"/>
        <w:autoSpaceDN w:val="0"/>
        <w:adjustRightInd w:val="0"/>
        <w:jc w:val="right"/>
      </w:pPr>
      <w:r>
        <w:t>округа Красноуфимск</w:t>
      </w:r>
    </w:p>
    <w:p w:rsidR="00F1400B" w:rsidRDefault="00F1400B" w:rsidP="00F1400B">
      <w:pPr>
        <w:autoSpaceDE w:val="0"/>
        <w:autoSpaceDN w:val="0"/>
        <w:adjustRightInd w:val="0"/>
        <w:jc w:val="both"/>
      </w:pP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ПЕРЕЧЕНЬ</w:t>
      </w:r>
    </w:p>
    <w:p w:rsidR="00F1400B" w:rsidRDefault="00F1400B" w:rsidP="00F1400B">
      <w:pPr>
        <w:autoSpaceDE w:val="0"/>
        <w:autoSpaceDN w:val="0"/>
        <w:adjustRightInd w:val="0"/>
        <w:jc w:val="center"/>
      </w:pPr>
      <w:r>
        <w:t>КОДОВ ГЛАВНЫХ РАСПОРЯДИТЕЛЕЙ СРЕДСТВ  БЮДЖЕТА</w:t>
      </w:r>
    </w:p>
    <w:p w:rsidR="00F1400B" w:rsidRDefault="00F1400B" w:rsidP="00F1400B">
      <w:pPr>
        <w:jc w:val="center"/>
      </w:pPr>
      <w:r>
        <w:t>ГОРОДСКОГО ОКРУГА КРАСНОУФИМСК</w:t>
      </w:r>
    </w:p>
    <w:p w:rsidR="00F1400B" w:rsidRDefault="00F1400B" w:rsidP="00F1400B">
      <w:pPr>
        <w:jc w:val="center"/>
      </w:pPr>
    </w:p>
    <w:p w:rsidR="00F1400B" w:rsidRDefault="00F1400B" w:rsidP="00F1400B">
      <w:pPr>
        <w:jc w:val="center"/>
      </w:pPr>
    </w:p>
    <w:tbl>
      <w:tblPr>
        <w:tblW w:w="9375" w:type="dxa"/>
        <w:tblInd w:w="93" w:type="dxa"/>
        <w:tblLook w:val="0000" w:firstRow="0" w:lastRow="0" w:firstColumn="0" w:lastColumn="0" w:noHBand="0" w:noVBand="0"/>
      </w:tblPr>
      <w:tblGrid>
        <w:gridCol w:w="1280"/>
        <w:gridCol w:w="8095"/>
      </w:tblGrid>
      <w:tr w:rsidR="00F1400B" w:rsidRPr="00192062" w:rsidTr="00DF2187">
        <w:trPr>
          <w:trHeight w:val="25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Код</w:t>
            </w:r>
          </w:p>
        </w:tc>
        <w:tc>
          <w:tcPr>
            <w:tcW w:w="8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Наименование</w:t>
            </w:r>
          </w:p>
        </w:tc>
      </w:tr>
      <w:tr w:rsidR="00F1400B" w:rsidRPr="00192062" w:rsidTr="00DF2187">
        <w:trPr>
          <w:trHeight w:val="51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901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Администрация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управления муниципальным имуществом Управление муниципальным имуществом городского округа Красноуфимск</w:t>
            </w:r>
          </w:p>
        </w:tc>
      </w:tr>
      <w:tr w:rsidR="00F1400B" w:rsidRPr="00192062" w:rsidTr="00DF2187">
        <w:trPr>
          <w:trHeight w:val="63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906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Муниципальный орган управления образованием Управление образованием городского округа Красноуфимск</w:t>
            </w:r>
          </w:p>
        </w:tc>
      </w:tr>
      <w:tr w:rsidR="00F1400B" w:rsidRPr="00192062" w:rsidTr="00DF2187">
        <w:trPr>
          <w:trHeight w:val="9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908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Орган местного самоуправления уполномоченный в сфере культуры Управление культуры муниципального образования городской округ Красноуфимск</w:t>
            </w:r>
          </w:p>
        </w:tc>
      </w:tr>
      <w:tr w:rsidR="00F1400B" w:rsidRPr="00192062" w:rsidTr="00DF2187">
        <w:trPr>
          <w:trHeight w:val="25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912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Дума городского округа Красноуфимск</w:t>
            </w:r>
          </w:p>
        </w:tc>
      </w:tr>
      <w:tr w:rsidR="00F1400B" w:rsidRPr="00192062" w:rsidTr="00DF2187">
        <w:trPr>
          <w:trHeight w:val="4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r w:rsidRPr="00192062">
              <w:t>913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Ревизионная комиссия городского округа Красноуфимск</w:t>
            </w:r>
          </w:p>
        </w:tc>
      </w:tr>
      <w:tr w:rsidR="00F1400B" w:rsidRPr="00192062" w:rsidTr="00DF2187">
        <w:trPr>
          <w:trHeight w:val="33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  <w:r w:rsidRPr="00192062">
              <w:t>919</w:t>
            </w:r>
          </w:p>
        </w:tc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00B" w:rsidRPr="00192062" w:rsidRDefault="00F1400B" w:rsidP="00DF2187">
            <w:pPr>
              <w:autoSpaceDE w:val="0"/>
              <w:autoSpaceDN w:val="0"/>
              <w:adjustRightInd w:val="0"/>
              <w:jc w:val="both"/>
            </w:pPr>
            <w:r w:rsidRPr="00192062">
              <w:t>Финансовое управление администрации городского округа Красноуфимск</w:t>
            </w:r>
          </w:p>
        </w:tc>
      </w:tr>
    </w:tbl>
    <w:p w:rsidR="00BE20D3" w:rsidRDefault="00BE20D3"/>
    <w:sectPr w:rsidR="00BE20D3" w:rsidSect="00BE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00B"/>
    <w:rsid w:val="008F5643"/>
    <w:rsid w:val="00956777"/>
    <w:rsid w:val="00BE20D3"/>
    <w:rsid w:val="00F1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77E03F-7012-43C1-8B41-2020F4D3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729</Characters>
  <Application>Microsoft Office Word</Application>
  <DocSecurity>0</DocSecurity>
  <Lines>6</Lines>
  <Paragraphs>1</Paragraphs>
  <ScaleCrop>false</ScaleCrop>
  <Company>Microsoft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Natalia</cp:lastModifiedBy>
  <cp:revision>4</cp:revision>
  <cp:lastPrinted>2019-11-21T09:25:00Z</cp:lastPrinted>
  <dcterms:created xsi:type="dcterms:W3CDTF">2019-11-21T09:25:00Z</dcterms:created>
  <dcterms:modified xsi:type="dcterms:W3CDTF">2021-10-23T09:22:00Z</dcterms:modified>
</cp:coreProperties>
</file>